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wzqauou3lud" w:id="0"/>
      <w:bookmarkEnd w:id="0"/>
      <w:r w:rsidDel="00000000" w:rsidR="00000000" w:rsidRPr="00000000">
        <w:rPr>
          <w:rtl w:val="0"/>
        </w:rPr>
        <w:t xml:space="preserve">Modèle d’email à envoyer à vos adhérent(e)s</w:t>
      </w:r>
    </w:p>
    <w:p w:rsidR="00000000" w:rsidDel="00000000" w:rsidP="00000000" w:rsidRDefault="00000000" w:rsidRPr="00000000" w14:paraId="00000004">
      <w:pPr>
        <w:rPr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Raleway" w:cs="Raleway" w:eastAsia="Raleway" w:hAnsi="Raleway"/>
          <w:color w:val="434343"/>
          <w:sz w:val="26"/>
          <w:szCs w:val="26"/>
        </w:rPr>
      </w:pPr>
      <w:bookmarkStart w:colFirst="0" w:colLast="0" w:name="_t5nou7s10s45" w:id="1"/>
      <w:bookmarkEnd w:id="1"/>
      <w:r w:rsidDel="00000000" w:rsidR="00000000" w:rsidRPr="00000000">
        <w:rPr>
          <w:rtl w:val="0"/>
        </w:rPr>
        <w:t xml:space="preserve">Notice d’utilisation</w:t>
      </w:r>
      <w:r w:rsidDel="00000000" w:rsidR="00000000" w:rsidRPr="00000000">
        <w:rPr>
          <w:color w:val="434343"/>
          <w:sz w:val="26"/>
          <w:szCs w:val="26"/>
          <w:rtl w:val="0"/>
        </w:rPr>
        <w:t xml:space="preserve"> &amp; conseil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Raleway" w:cs="Raleway" w:eastAsia="Raleway" w:hAnsi="Raleway"/>
          <w:color w:val="434343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434343"/>
          <w:sz w:val="26"/>
          <w:szCs w:val="26"/>
          <w:rtl w:val="0"/>
        </w:rPr>
        <w:t xml:space="preserve">Pensez à compléter l’objet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Raleway" w:cs="Raleway" w:eastAsia="Raleway" w:hAnsi="Raleway"/>
          <w:color w:val="434343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434343"/>
          <w:sz w:val="26"/>
          <w:szCs w:val="26"/>
          <w:rtl w:val="0"/>
        </w:rPr>
        <w:t xml:space="preserve">Remplacez les mentions 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XXX</w:t>
      </w:r>
      <w:r w:rsidDel="00000000" w:rsidR="00000000" w:rsidRPr="00000000">
        <w:rPr>
          <w:rFonts w:ascii="Raleway" w:cs="Raleway" w:eastAsia="Raleway" w:hAnsi="Raleway"/>
          <w:color w:val="434343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720" w:firstLine="0"/>
        <w:rPr>
          <w:rFonts w:ascii="Raleway" w:cs="Raleway" w:eastAsia="Raleway" w:hAnsi="Raleway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  <w:b w:val="1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💫 </w:t>
      </w:r>
      <w:r w:rsidDel="00000000" w:rsidR="00000000" w:rsidRPr="00000000">
        <w:rPr>
          <w:rFonts w:ascii="Raleway" w:cs="Raleway" w:eastAsia="Raleway" w:hAnsi="Raleway"/>
          <w:b w:val="1"/>
          <w:i w:val="1"/>
          <w:color w:val="333333"/>
          <w:sz w:val="24"/>
          <w:szCs w:val="24"/>
          <w:highlight w:val="white"/>
          <w:rtl w:val="0"/>
        </w:rPr>
        <w:t xml:space="preserve">Conseil aux administrateurs de la CPTS pour rédiger le mail 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personnalisez le mail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ciblez les destinataires du mail par profession ou par projet 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Objectifs : vos adhérents doivent se projeter dans votre démarche projet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rédigez des textes courts et percutants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évitez les images pour limiter les spams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programmez un e mail de relance à J+3 par exemple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jc w:val="both"/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doublez l’envoi du mail par un appe</w:t>
      </w:r>
      <w:r w:rsidDel="00000000" w:rsidR="00000000" w:rsidRPr="00000000">
        <w:rPr>
          <w:rFonts w:ascii="Raleway" w:cs="Raleway" w:eastAsia="Raleway" w:hAnsi="Raleway"/>
          <w:i w:val="1"/>
          <w:color w:val="333333"/>
          <w:sz w:val="24"/>
          <w:szCs w:val="24"/>
          <w:highlight w:val="white"/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tpmatjvbzf84" w:id="2"/>
      <w:bookmarkEnd w:id="2"/>
      <w:r w:rsidDel="00000000" w:rsidR="00000000" w:rsidRPr="00000000">
        <w:rPr>
          <w:rtl w:val="0"/>
        </w:rPr>
        <w:t xml:space="preserve">Contenu du mail 👇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aleway Medium" w:cs="Raleway Medium" w:eastAsia="Raleway Medium" w:hAnsi="Raleway Medium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 Medium" w:cs="Raleway Medium" w:eastAsia="Raleway Medium" w:hAnsi="Raleway Medium"/>
          <w:color w:val="434343"/>
          <w:sz w:val="26"/>
          <w:szCs w:val="26"/>
        </w:rPr>
      </w:pPr>
      <w:r w:rsidDel="00000000" w:rsidR="00000000" w:rsidRPr="00000000">
        <w:rPr>
          <w:rFonts w:ascii="Raleway Medium" w:cs="Raleway Medium" w:eastAsia="Raleway Medium" w:hAnsi="Raleway Medium"/>
          <w:color w:val="434343"/>
          <w:sz w:val="26"/>
          <w:szCs w:val="26"/>
          <w:rtl w:val="0"/>
        </w:rPr>
        <w:t xml:space="preserve">O</w:t>
      </w:r>
      <w:r w:rsidDel="00000000" w:rsidR="00000000" w:rsidRPr="00000000">
        <w:rPr>
          <w:rFonts w:ascii="Raleway Medium" w:cs="Raleway Medium" w:eastAsia="Raleway Medium" w:hAnsi="Raleway Medium"/>
          <w:color w:val="434343"/>
          <w:sz w:val="26"/>
          <w:szCs w:val="26"/>
          <w:rtl w:val="0"/>
        </w:rPr>
        <w:t xml:space="preserve">bjet : </w:t>
      </w:r>
      <w:r w:rsidDel="00000000" w:rsidR="00000000" w:rsidRPr="00000000">
        <w:rPr>
          <w:rFonts w:ascii="Raleway Medium" w:cs="Raleway Medium" w:eastAsia="Raleway Medium" w:hAnsi="Raleway Medium"/>
          <w:color w:val="434343"/>
          <w:sz w:val="26"/>
          <w:szCs w:val="26"/>
          <w:rtl w:val="0"/>
        </w:rPr>
        <w:t xml:space="preserve"> 👨‍⚕️👩‍⚕️ CPTS </w:t>
      </w:r>
      <w:r w:rsidDel="00000000" w:rsidR="00000000" w:rsidRPr="00000000">
        <w:rPr>
          <w:rFonts w:ascii="Raleway Medium" w:cs="Raleway Medium" w:eastAsia="Raleway Medium" w:hAnsi="Raleway Medium"/>
          <w:color w:val="ff0000"/>
          <w:sz w:val="26"/>
          <w:szCs w:val="26"/>
          <w:rtl w:val="0"/>
        </w:rPr>
        <w:t xml:space="preserve">XXX</w:t>
      </w:r>
      <w:r w:rsidDel="00000000" w:rsidR="00000000" w:rsidRPr="00000000">
        <w:rPr>
          <w:rFonts w:ascii="Raleway Medium" w:cs="Raleway Medium" w:eastAsia="Raleway Medium" w:hAnsi="Raleway Medium"/>
          <w:color w:val="434343"/>
          <w:sz w:val="26"/>
          <w:szCs w:val="26"/>
          <w:rtl w:val="0"/>
        </w:rPr>
        <w:t xml:space="preserve">, un atout pour VOUS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Bonjour, </w:t>
      </w:r>
    </w:p>
    <w:p w:rsidR="00000000" w:rsidDel="00000000" w:rsidP="00000000" w:rsidRDefault="00000000" w:rsidRPr="00000000" w14:paraId="00000020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Vous faites partie de la Communauté</w:t>
      </w: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 Professionnelle Territoriale de Santé </w:t>
      </w:r>
      <w:r w:rsidDel="00000000" w:rsidR="00000000" w:rsidRPr="00000000">
        <w:rPr>
          <w:rFonts w:ascii="Raleway Medium" w:cs="Raleway Medium" w:eastAsia="Raleway Medium" w:hAnsi="Raleway Medium"/>
          <w:color w:val="ff0000"/>
          <w:highlight w:val="white"/>
          <w:rtl w:val="0"/>
        </w:rPr>
        <w:t xml:space="preserve">XXX </w:t>
      </w: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qui regroupe TOUS les professionnels de santé du territoire autour de projets communs, notamment l’accès aux soins, le dépistage, la prévention, les parcours de coopération pluri-professionnels, etc. </w:t>
      </w:r>
    </w:p>
    <w:p w:rsidR="00000000" w:rsidDel="00000000" w:rsidP="00000000" w:rsidRDefault="00000000" w:rsidRPr="00000000" w14:paraId="00000022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Nous sommes là pour faciliter votre travail en commun, autour du patient, dans le cadre de parcours coordonnés. </w:t>
      </w:r>
    </w:p>
    <w:p w:rsidR="00000000" w:rsidDel="00000000" w:rsidP="00000000" w:rsidRDefault="00000000" w:rsidRPr="00000000" w14:paraId="00000024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highlight w:val="white"/>
          <w:rtl w:val="0"/>
        </w:rPr>
        <w:t xml:space="preserve">Notre objectif : </w:t>
      </w: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vous faire gagner du temps, conserver votre autonomie et liberté d’exercice. </w:t>
      </w:r>
    </w:p>
    <w:p w:rsidR="00000000" w:rsidDel="00000000" w:rsidP="00000000" w:rsidRDefault="00000000" w:rsidRPr="00000000" w14:paraId="00000026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Nous avons retenu l’outil de coordination CITANA pour nous aider à nous structurer et faciliter la coordination entre professionnels de santé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rFonts w:ascii="Raleway" w:cs="Raleway" w:eastAsia="Raleway" w:hAnsi="Raleway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sz w:val="24"/>
          <w:szCs w:val="24"/>
          <w:highlight w:val="white"/>
          <w:rtl w:val="0"/>
        </w:rPr>
        <w:t xml:space="preserve">Une plateforme de coordination riche en fonctionnalités 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Raleway Medium" w:cs="Raleway Medium" w:eastAsia="Raleway Medium" w:hAnsi="Raleway Medium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</w:rPr>
        <w:drawing>
          <wp:inline distB="114300" distT="114300" distL="114300" distR="114300">
            <wp:extent cx="5443538" cy="14377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38" cy="1437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>
          <w:rFonts w:ascii="Raleway" w:cs="Raleway" w:eastAsia="Raleway" w:hAnsi="Raleway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sz w:val="24"/>
          <w:szCs w:val="24"/>
          <w:highlight w:val="white"/>
          <w:rtl w:val="0"/>
        </w:rPr>
        <w:t xml:space="preserve">et entièrement gratuite pour vous, professionnels de santé</w:t>
      </w:r>
    </w:p>
    <w:p w:rsidR="00000000" w:rsidDel="00000000" w:rsidP="00000000" w:rsidRDefault="00000000" w:rsidRPr="00000000" w14:paraId="0000002D">
      <w:pPr>
        <w:jc w:val="both"/>
        <w:rPr>
          <w:rFonts w:ascii="Raleway Medium" w:cs="Raleway Medium" w:eastAsia="Raleway Medium" w:hAnsi="Raleway Medium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jc w:val="both"/>
        <w:rPr>
          <w:color w:val="307377"/>
          <w:sz w:val="24"/>
          <w:szCs w:val="24"/>
          <w:shd w:fill="auto" w:val="clear"/>
        </w:rPr>
      </w:pPr>
      <w:bookmarkStart w:colFirst="0" w:colLast="0" w:name="_w5s627tgig1d" w:id="3"/>
      <w:bookmarkEnd w:id="3"/>
      <w:r w:rsidDel="00000000" w:rsidR="00000000" w:rsidRPr="00000000">
        <w:rPr>
          <w:color w:val="307377"/>
          <w:sz w:val="26"/>
          <w:szCs w:val="26"/>
          <w:shd w:fill="auto" w:val="clear"/>
          <w:rtl w:val="0"/>
        </w:rPr>
        <w:t xml:space="preserve">Comment en profiter ?</w:t>
      </w:r>
      <w:r w:rsidDel="00000000" w:rsidR="00000000" w:rsidRPr="00000000">
        <w:rPr>
          <w:color w:val="307377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color w:val="307377"/>
          <w:sz w:val="26"/>
          <w:szCs w:val="26"/>
          <w:shd w:fill="auto" w:val="clear"/>
          <w:rtl w:val="0"/>
        </w:rPr>
        <w:t xml:space="preserve">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C’est simple, et ça ne prend que quelques minutes. </w:t>
      </w:r>
    </w:p>
    <w:p w:rsidR="00000000" w:rsidDel="00000000" w:rsidP="00000000" w:rsidRDefault="00000000" w:rsidRPr="00000000" w14:paraId="00000031">
      <w:pPr>
        <w:jc w:val="both"/>
        <w:rPr>
          <w:rFonts w:ascii="Raleway Medium" w:cs="Raleway Medium" w:eastAsia="Raleway Medium" w:hAnsi="Raleway Medium"/>
          <w:color w:val="ff0000"/>
          <w:highlight w:val="white"/>
        </w:rPr>
      </w:pP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Il vous suffit, si ce n’est pas déjà fait, de créer un compte sur </w:t>
      </w:r>
      <w:hyperlink r:id="rId7">
        <w:r w:rsidDel="00000000" w:rsidR="00000000" w:rsidRPr="00000000">
          <w:rPr>
            <w:rFonts w:ascii="Raleway Medium" w:cs="Raleway Medium" w:eastAsia="Raleway Medium" w:hAnsi="Raleway Medium"/>
            <w:color w:val="1155cc"/>
            <w:highlight w:val="white"/>
            <w:u w:val="single"/>
            <w:rtl w:val="0"/>
          </w:rPr>
          <w:t xml:space="preserve">app.citana.fr</w:t>
        </w:r>
      </w:hyperlink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 pour commencer à collaborer sur le projet de santé </w:t>
      </w:r>
      <w:r w:rsidDel="00000000" w:rsidR="00000000" w:rsidRPr="00000000">
        <w:rPr>
          <w:rFonts w:ascii="Raleway Medium" w:cs="Raleway Medium" w:eastAsia="Raleway Medium" w:hAnsi="Raleway Medium"/>
          <w:color w:val="ff0000"/>
          <w:highlight w:val="white"/>
          <w:rtl w:val="0"/>
        </w:rPr>
        <w:t xml:space="preserve">XXXX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4950150</wp:posOffset>
            </wp:positionH>
            <wp:positionV relativeFrom="paragraph">
              <wp:posOffset>314325</wp:posOffset>
            </wp:positionV>
            <wp:extent cx="784263" cy="78426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263" cy="784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jc w:val="both"/>
        <w:rPr>
          <w:rFonts w:ascii="Raleway Medium" w:cs="Raleway Medium" w:eastAsia="Raleway Medium" w:hAnsi="Raleway Medium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jc w:val="both"/>
        <w:rPr>
          <w:rFonts w:ascii="Raleway Medium" w:cs="Raleway Medium" w:eastAsia="Raleway Medium" w:hAnsi="Raleway Medium"/>
          <w:color w:val="e74d16"/>
          <w:sz w:val="40"/>
          <w:szCs w:val="40"/>
          <w:highlight w:val="white"/>
        </w:rPr>
      </w:pPr>
      <w:bookmarkStart w:colFirst="0" w:colLast="0" w:name="_tji6iavtwsr7" w:id="4"/>
      <w:bookmarkEnd w:id="4"/>
      <w:r w:rsidDel="00000000" w:rsidR="00000000" w:rsidRPr="00000000">
        <w:rPr>
          <w:color w:val="307377"/>
          <w:rtl w:val="0"/>
        </w:rPr>
        <w:t xml:space="preserve">Connectez-vous dès maintenant en scannant ce QR code </w:t>
      </w:r>
      <w:r w:rsidDel="00000000" w:rsidR="00000000" w:rsidRPr="00000000">
        <w:rPr>
          <w:color w:val="e74d16"/>
          <w:sz w:val="40"/>
          <w:szCs w:val="40"/>
          <w:rtl w:val="0"/>
        </w:rPr>
        <w:t xml:space="preserve">=&gt;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>
          <w:color w:val="307377"/>
        </w:rPr>
      </w:pPr>
      <w:bookmarkStart w:colFirst="0" w:colLast="0" w:name="_vzmebw7xr213" w:id="5"/>
      <w:bookmarkEnd w:id="5"/>
      <w:r w:rsidDel="00000000" w:rsidR="00000000" w:rsidRPr="00000000">
        <w:rPr>
          <w:color w:val="307377"/>
          <w:rtl w:val="0"/>
        </w:rPr>
        <w:t xml:space="preserve">Inscrivez vous si ce n’est pas encore 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Munissez vous de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votre carte eCPS, ou votre numéro RPPS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votre carte d’identité à photographier, ou un scan de cette dernière.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d’une photo téléchargée au format png ou jpg (un selfie pris avec votre téléphone est suffisant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Cela prend 5 minutes</w:t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htdlgnabvk2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color w:val="307377"/>
        </w:rPr>
      </w:pPr>
      <w:bookmarkStart w:colFirst="0" w:colLast="0" w:name="_5aupkwg3emxs" w:id="7"/>
      <w:bookmarkEnd w:id="7"/>
      <w:r w:rsidDel="00000000" w:rsidR="00000000" w:rsidRPr="00000000">
        <w:rPr>
          <w:color w:val="307377"/>
          <w:rtl w:val="0"/>
        </w:rPr>
        <w:t xml:space="preserve">Téléchargez l’application mobile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Plus besoin d’aller dans le store Apple ou Google.</w:t>
        <w:br w:type="textWrapping"/>
        <w:t xml:space="preserve">Cliquez simplement sur ce lien depuis votre téléphone portable : </w:t>
      </w:r>
      <w:r w:rsidDel="00000000" w:rsidR="00000000" w:rsidRPr="00000000">
        <w:rPr>
          <w:rFonts w:ascii="Raleway Medium" w:cs="Raleway Medium" w:eastAsia="Raleway Medium" w:hAnsi="Raleway Medium"/>
          <w:color w:val="333333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Raleway Medium" w:cs="Raleway Medium" w:eastAsia="Raleway Medium" w:hAnsi="Raleway Medium"/>
            <w:color w:val="1155cc"/>
            <w:highlight w:val="white"/>
            <w:u w:val="single"/>
            <w:rtl w:val="0"/>
          </w:rPr>
          <w:t xml:space="preserve">app.citana.fr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En haut de l’application, cliquer sur le bouton “Installer l’application”,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Acceptez les notifications. Dorénavant ce ne seront QUE des notifications pour votre CPTS.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Plus d’info 👉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https://aide.anamnese.care/citana/installer-application-mobile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0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aleway" w:cs="Raleway" w:eastAsia="Raleway" w:hAnsi="Raleway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360" w:lineRule="auto"/>
      <w:ind w:left="720" w:hanging="360"/>
      <w:jc w:val="both"/>
    </w:pPr>
    <w:rPr>
      <w:rFonts w:ascii="Raleway" w:cs="Raleway" w:eastAsia="Raleway" w:hAnsi="Raleway"/>
      <w:b w:val="1"/>
      <w:color w:val="666666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color w:val="333333"/>
      <w:sz w:val="26"/>
      <w:szCs w:val="26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1440" w:firstLine="0"/>
    </w:pPr>
    <w:rPr>
      <w:b w:val="1"/>
      <w:color w:val="99999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2160" w:firstLine="0"/>
    </w:pPr>
    <w:rPr>
      <w:color w:val="999999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0" w:line="276" w:lineRule="auto"/>
      <w:jc w:val="center"/>
    </w:pPr>
    <w:rPr>
      <w:b w:val="1"/>
      <w:color w:val="307377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color w:val="e74d16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aide.anamnese.care/citana/installer-application-mobile" TargetMode="External"/><Relationship Id="rId9" Type="http://schemas.openxmlformats.org/officeDocument/2006/relationships/hyperlink" Target="https://app.citana.fr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app.citana.fr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Medium-regular.ttf"/><Relationship Id="rId6" Type="http://schemas.openxmlformats.org/officeDocument/2006/relationships/font" Target="fonts/RalewayMedium-bold.ttf"/><Relationship Id="rId7" Type="http://schemas.openxmlformats.org/officeDocument/2006/relationships/font" Target="fonts/RalewayMedium-italic.ttf"/><Relationship Id="rId8" Type="http://schemas.openxmlformats.org/officeDocument/2006/relationships/font" Target="fonts/Raleway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